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EE" w:rsidRPr="000A1D0C" w:rsidRDefault="005878EE" w:rsidP="0044119B">
      <w:pPr>
        <w:pBdr>
          <w:bottom w:val="threeDEmboss" w:sz="18" w:space="1" w:color="1F497D" w:themeColor="text2"/>
        </w:pBdr>
        <w:jc w:val="right"/>
        <w:rPr>
          <w:rFonts w:ascii="Agency FB" w:hAnsi="Agency FB" w:cs="Arial"/>
        </w:rPr>
      </w:pPr>
      <w:r w:rsidRPr="00210C90">
        <w:rPr>
          <w:rFonts w:ascii="Neuropol" w:hAnsi="Neuropol" w:cs="Arial"/>
          <w:caps/>
          <w:sz w:val="32"/>
        </w:rPr>
        <w:t>KIKI-toys AG</w:t>
      </w:r>
      <w:r w:rsidRPr="00210C90">
        <w:rPr>
          <w:rFonts w:ascii="Neuropol" w:hAnsi="Neuropol" w:cs="Arial"/>
          <w:sz w:val="32"/>
        </w:rPr>
        <w:br/>
      </w:r>
      <w:r w:rsidRPr="00210C90">
        <w:rPr>
          <w:rFonts w:ascii="Neuropol" w:hAnsi="Neuropol" w:cs="Arial"/>
          <w:sz w:val="28"/>
        </w:rPr>
        <w:t>Spielwarengroßhandel</w:t>
      </w:r>
      <w:r>
        <w:rPr>
          <w:rFonts w:ascii="Arial Black" w:hAnsi="Arial Black" w:cs="Arial"/>
          <w:sz w:val="32"/>
        </w:rPr>
        <w:br/>
      </w:r>
      <w:r w:rsidRPr="000A1D0C">
        <w:rPr>
          <w:rFonts w:ascii="Agency FB" w:hAnsi="Agency FB" w:cs="Arial"/>
        </w:rPr>
        <w:t>Industriestraße 72,1180 Wien</w:t>
      </w:r>
    </w:p>
    <w:p w:rsidR="005878EE" w:rsidRPr="00E43877" w:rsidRDefault="005878EE">
      <w:pPr>
        <w:rPr>
          <w:rFonts w:asciiTheme="minorHAnsi" w:hAnsiTheme="minorHAnsi" w:cs="Arial"/>
        </w:rPr>
      </w:pPr>
    </w:p>
    <w:p w:rsidR="005878EE" w:rsidRPr="00E43877" w:rsidRDefault="005878EE">
      <w:pPr>
        <w:rPr>
          <w:rFonts w:asciiTheme="minorHAnsi" w:hAnsiTheme="minorHAnsi" w:cs="Arial"/>
        </w:rPr>
      </w:pPr>
    </w:p>
    <w:p w:rsidR="005878EE" w:rsidRPr="00E43877" w:rsidRDefault="005878EE">
      <w:pPr>
        <w:rPr>
          <w:rFonts w:asciiTheme="minorHAnsi" w:hAnsiTheme="minorHAnsi" w:cs="Arial"/>
        </w:rPr>
      </w:pPr>
    </w:p>
    <w:p w:rsidR="005878EE" w:rsidRPr="00E43877" w:rsidRDefault="005878EE">
      <w:pPr>
        <w:rPr>
          <w:rFonts w:asciiTheme="minorHAnsi" w:hAnsiTheme="minorHAnsi" w:cs="Arial"/>
        </w:rPr>
      </w:pPr>
    </w:p>
    <w:p w:rsidR="005878EE" w:rsidRDefault="005878EE">
      <w:pPr>
        <w:rPr>
          <w:rFonts w:ascii="Arial" w:hAnsi="Arial" w:cs="Arial"/>
        </w:rPr>
      </w:pPr>
    </w:p>
    <w:p w:rsidR="003B3F01" w:rsidRPr="003B3F01" w:rsidRDefault="003B3F01">
      <w:pPr>
        <w:framePr w:w="4820" w:h="1985" w:hRule="exact" w:wrap="notBeside" w:vAnchor="page" w:hAnchor="page" w:x="1419" w:y="3687"/>
      </w:pPr>
    </w:p>
    <w:p w:rsidR="005878EE" w:rsidRPr="00210C90" w:rsidRDefault="005878EE">
      <w:pPr>
        <w:framePr w:hSpace="142" w:wrap="notBeside" w:vAnchor="page" w:hAnchor="text" w:y="5955"/>
        <w:tabs>
          <w:tab w:val="left" w:pos="6804"/>
        </w:tabs>
        <w:ind w:left="5670"/>
        <w:rPr>
          <w:rFonts w:cs="Arial"/>
        </w:rPr>
      </w:pPr>
      <w:r w:rsidRPr="00210C90">
        <w:rPr>
          <w:rFonts w:cs="Arial"/>
        </w:rPr>
        <w:t>Datum:</w:t>
      </w:r>
      <w:r w:rsidRPr="00210C90">
        <w:rPr>
          <w:rFonts w:cs="Arial"/>
        </w:rPr>
        <w:tab/>
      </w:r>
      <w:r w:rsidR="006D374E">
        <w:rPr>
          <w:rFonts w:cs="Arial"/>
        </w:rPr>
        <w:fldChar w:fldCharType="begin"/>
      </w:r>
      <w:r w:rsidR="006D374E">
        <w:rPr>
          <w:rFonts w:cs="Arial"/>
        </w:rPr>
        <w:instrText xml:space="preserve"> SAVEDATE  \@ "yyyy-MM-dd"  \* MERGEFORMAT </w:instrText>
      </w:r>
      <w:r w:rsidR="006D374E">
        <w:rPr>
          <w:rFonts w:cs="Arial"/>
        </w:rPr>
        <w:fldChar w:fldCharType="separate"/>
      </w:r>
      <w:r w:rsidR="00D0329B">
        <w:rPr>
          <w:rFonts w:cs="Arial"/>
          <w:noProof/>
        </w:rPr>
        <w:t>2016-02-19</w:t>
      </w:r>
      <w:r w:rsidR="006D374E">
        <w:rPr>
          <w:rFonts w:cs="Arial"/>
        </w:rPr>
        <w:fldChar w:fldCharType="end"/>
      </w:r>
      <w:r w:rsidRPr="00210C90">
        <w:rPr>
          <w:rFonts w:cs="Arial"/>
        </w:rPr>
        <w:br/>
        <w:t>Zeichen:</w:t>
      </w:r>
      <w:r w:rsidRPr="00210C90">
        <w:rPr>
          <w:rFonts w:cs="Arial"/>
        </w:rPr>
        <w:tab/>
        <w:t>en</w:t>
      </w:r>
      <w:r w:rsidRPr="00210C90">
        <w:rPr>
          <w:rFonts w:cs="Arial"/>
        </w:rPr>
        <w:br/>
        <w:t>Bearb.:</w:t>
      </w:r>
      <w:r w:rsidRPr="00210C90">
        <w:rPr>
          <w:rFonts w:cs="Arial"/>
        </w:rPr>
        <w:tab/>
        <w:t>Edith Neubauer</w:t>
      </w:r>
      <w:r w:rsidRPr="00210C90">
        <w:rPr>
          <w:rFonts w:cs="Arial"/>
        </w:rPr>
        <w:br/>
        <w:t>Telefon:</w:t>
      </w:r>
      <w:r w:rsidRPr="00210C90">
        <w:rPr>
          <w:rFonts w:cs="Arial"/>
        </w:rPr>
        <w:tab/>
        <w:t>01 141</w:t>
      </w:r>
      <w:r w:rsidR="00210C90">
        <w:rPr>
          <w:rFonts w:cs="Arial"/>
        </w:rPr>
        <w:t xml:space="preserve"> </w:t>
      </w:r>
      <w:r w:rsidRPr="00210C90">
        <w:rPr>
          <w:rFonts w:cs="Arial"/>
        </w:rPr>
        <w:t>80</w:t>
      </w:r>
      <w:r w:rsidR="00210C90">
        <w:rPr>
          <w:rFonts w:cs="Arial"/>
        </w:rPr>
        <w:t xml:space="preserve"> </w:t>
      </w:r>
      <w:r w:rsidRPr="00210C90">
        <w:rPr>
          <w:rFonts w:cs="Arial"/>
        </w:rPr>
        <w:t>72-11</w:t>
      </w:r>
    </w:p>
    <w:p w:rsidR="007B5705" w:rsidRPr="007B5705" w:rsidRDefault="007B5705"/>
    <w:p w:rsidR="005878EE" w:rsidRPr="00341A3F" w:rsidRDefault="005878EE">
      <w:pPr>
        <w:rPr>
          <w:rFonts w:asciiTheme="minorHAnsi" w:hAnsiTheme="minorHAnsi" w:cstheme="minorHAnsi"/>
          <w:b/>
          <w:bCs/>
        </w:rPr>
      </w:pPr>
      <w:r w:rsidRPr="00341A3F">
        <w:rPr>
          <w:rFonts w:asciiTheme="minorHAnsi" w:hAnsiTheme="minorHAnsi" w:cstheme="minorHAnsi"/>
          <w:b/>
          <w:bCs/>
        </w:rPr>
        <w:t>Neuer</w:t>
      </w:r>
      <w:r w:rsidRPr="00341A3F">
        <w:rPr>
          <w:rFonts w:asciiTheme="minorHAnsi" w:hAnsiTheme="minorHAnsi" w:cstheme="minorHAnsi"/>
          <w:b/>
        </w:rPr>
        <w:t xml:space="preserve"> </w:t>
      </w:r>
      <w:r w:rsidRPr="00341A3F">
        <w:rPr>
          <w:rFonts w:asciiTheme="minorHAnsi" w:hAnsiTheme="minorHAnsi" w:cstheme="minorHAnsi"/>
          <w:b/>
          <w:bCs/>
        </w:rPr>
        <w:t>Katalog</w:t>
      </w:r>
    </w:p>
    <w:p w:rsidR="005878EE" w:rsidRDefault="005878EE">
      <w:pPr>
        <w:rPr>
          <w:b/>
          <w:bCs/>
        </w:rPr>
      </w:pPr>
    </w:p>
    <w:p w:rsidR="005878EE" w:rsidRDefault="005878EE">
      <w:pPr>
        <w:rPr>
          <w:b/>
          <w:bCs/>
        </w:rPr>
      </w:pPr>
    </w:p>
    <w:p w:rsidR="00341A3F" w:rsidRDefault="00341A3F">
      <w:pPr>
        <w:rPr>
          <w:b/>
          <w:bCs/>
        </w:rPr>
      </w:pPr>
    </w:p>
    <w:p w:rsidR="005878EE" w:rsidRDefault="005878EE">
      <w:pPr>
        <w:rPr>
          <w:b/>
          <w:bCs/>
        </w:rPr>
      </w:pPr>
    </w:p>
    <w:p w:rsidR="005878EE" w:rsidRDefault="005878EE" w:rsidP="00210C90">
      <w:pPr>
        <w:jc w:val="both"/>
      </w:pPr>
      <w:r>
        <w:t>Nach einem erfolgreichen Geschäftsjahr freuen wir uns, Ihnen den neuen Katalog für unser Sortiment übersenden zu können. Wie Sie sehen werden, haben wir alle Produkte hervorragend positioniert.</w:t>
      </w:r>
    </w:p>
    <w:p w:rsidR="005878EE" w:rsidRDefault="005878EE" w:rsidP="00210C90">
      <w:pPr>
        <w:jc w:val="both"/>
      </w:pPr>
    </w:p>
    <w:p w:rsidR="005878EE" w:rsidRDefault="005878EE" w:rsidP="00210C90">
      <w:pPr>
        <w:jc w:val="both"/>
      </w:pPr>
      <w:r>
        <w:t>Wir hoffen, dass Sie auch im kommenden Jahr die Angebote wieder in großem Umfang nützen werden.</w:t>
      </w:r>
    </w:p>
    <w:p w:rsidR="005878EE" w:rsidRDefault="005878EE"/>
    <w:p w:rsidR="005878EE" w:rsidRDefault="005878EE">
      <w:r>
        <w:t>Mit freundlichen Grüßen</w:t>
      </w:r>
    </w:p>
    <w:p w:rsidR="005878EE" w:rsidRPr="00E43877" w:rsidRDefault="005878EE">
      <w:pPr>
        <w:rPr>
          <w:rFonts w:asciiTheme="minorHAnsi" w:hAnsiTheme="minorHAnsi"/>
        </w:rPr>
      </w:pPr>
    </w:p>
    <w:p w:rsidR="005878EE" w:rsidRPr="00210C90" w:rsidRDefault="005878EE">
      <w:pPr>
        <w:rPr>
          <w:rFonts w:ascii="Neuropol" w:hAnsi="Neuropol"/>
          <w:b/>
          <w:bCs/>
        </w:rPr>
      </w:pPr>
      <w:r w:rsidRPr="00210C90">
        <w:rPr>
          <w:rFonts w:ascii="Neuropol" w:hAnsi="Neuropol"/>
          <w:b/>
          <w:bCs/>
        </w:rPr>
        <w:t>KIKI-Toys AG</w:t>
      </w:r>
    </w:p>
    <w:p w:rsidR="005878EE" w:rsidRPr="00210C90" w:rsidRDefault="005878EE">
      <w:pPr>
        <w:rPr>
          <w:rFonts w:ascii="Neuropol" w:hAnsi="Neuropol"/>
          <w:b/>
          <w:bCs/>
        </w:rPr>
      </w:pPr>
      <w:r w:rsidRPr="00210C90">
        <w:rPr>
          <w:rFonts w:ascii="Neuropol" w:hAnsi="Neuropol"/>
          <w:b/>
          <w:bCs/>
        </w:rPr>
        <w:t>Spielwarengroßhandel</w:t>
      </w:r>
    </w:p>
    <w:p w:rsidR="005878EE" w:rsidRDefault="005878EE"/>
    <w:p w:rsidR="005878EE" w:rsidRDefault="005878EE"/>
    <w:p w:rsidR="005878EE" w:rsidRDefault="005878EE"/>
    <w:p w:rsidR="005878EE" w:rsidRDefault="005878EE">
      <w:r>
        <w:t>Edith Neubauer</w:t>
      </w:r>
    </w:p>
    <w:p w:rsidR="005878EE" w:rsidRDefault="005878EE"/>
    <w:p w:rsidR="00D0329B" w:rsidRDefault="005878EE">
      <w:r>
        <w:t>Katalog</w:t>
      </w:r>
      <w:bookmarkStart w:id="0" w:name="_GoBack"/>
      <w:bookmarkEnd w:id="0"/>
    </w:p>
    <w:sectPr w:rsidR="00D0329B" w:rsidSect="00445811">
      <w:headerReference w:type="default" r:id="rId7"/>
      <w:footerReference w:type="default" r:id="rId8"/>
      <w:headerReference w:type="first" r:id="rId9"/>
      <w:footerReference w:type="first" r:id="rId10"/>
      <w:pgSz w:w="11907" w:h="16840" w:code="9"/>
      <w:pgMar w:top="1412" w:right="1412" w:bottom="1140" w:left="1412" w:header="737" w:footer="851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614E0" w:rsidRDefault="005614E0">
      <w:r>
        <w:separator/>
      </w:r>
    </w:p>
  </w:endnote>
  <w:endnote w:type="continuationSeparator" w:id="0">
    <w:p w:rsidR="005614E0" w:rsidRDefault="005614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EEAA5258-7F8D-4D31-9ACE-A48E3932E614}"/>
    <w:embedBold r:id="rId2" w:fontKey="{B505FEDC-8FD6-48B0-BC1A-F46BE378942F}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3" w:fontKey="{7E27DB87-99A9-4E6E-B410-04BC5F39CDE2}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Neuropol">
    <w:altName w:val="Segoe UI"/>
    <w:charset w:val="00"/>
    <w:family w:val="swiss"/>
    <w:pitch w:val="variable"/>
    <w:sig w:usb0="00000001" w:usb1="1000000A" w:usb2="00000000" w:usb3="00000000" w:csb0="00000113" w:csb1="00000000"/>
    <w:embedRegular r:id="rId4" w:fontKey="{EEF9A8FF-5DA7-4DF0-BF96-62C806EC2032}"/>
    <w:embedBold r:id="rId5" w:fontKey="{D578894B-A4AF-4FCB-B7E6-2DCF942793E5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6" w:fontKey="{02B5115F-9170-4BBD-A724-39F8ADF6A716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7" w:fontKey="{E9F08BF3-0E92-41B1-BA70-A70295C1E3B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3F82" w:rsidRPr="00D0329B" w:rsidRDefault="00D0329B" w:rsidP="00D0329B">
    <w:pPr>
      <w:pStyle w:val="Fuzeile"/>
      <w:jc w:val="center"/>
      <w:rPr>
        <w:rFonts w:ascii="Arial" w:hAnsi="Arial" w:cs="Arial"/>
        <w:b/>
        <w:sz w:val="20"/>
        <w:lang w:val="de-AT"/>
      </w:rPr>
    </w:pPr>
    <w:r>
      <w:rPr>
        <w:rFonts w:ascii="Arial" w:hAnsi="Arial" w:cs="Arial"/>
        <w:b/>
        <w:sz w:val="20"/>
        <w:lang w:val="de-AT"/>
      </w:rPr>
      <w:t>Bankverbindung Bank AG Graz – IBAN AT67 5600 3112 1411 1967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3F82" w:rsidRPr="00D0329B" w:rsidRDefault="002C3F82" w:rsidP="00D0329B">
    <w:pPr>
      <w:pStyle w:val="Fuzeile"/>
      <w:jc w:val="center"/>
      <w:rPr>
        <w:rFonts w:ascii="Arial" w:hAnsi="Arial" w:cs="Arial"/>
        <w:b/>
        <w:sz w:val="20"/>
        <w:lang w:val="de-AT"/>
      </w:rPr>
    </w:pPr>
    <w:r>
      <w:rPr>
        <w:rFonts w:asciiTheme="minorHAnsi" w:hAnsiTheme="minorHAnsi"/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7237095</wp:posOffset>
              </wp:positionV>
              <wp:extent cx="179705" cy="0"/>
              <wp:effectExtent l="8890" t="7620" r="11430" b="11430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DF1E1AB" id="Line 3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569.85pt" to="28.35pt,5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+NQiEQIAACc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oB1GirQg&#10;0VYojp5CZzrjcggo1c6G2uhZvZqtpt8dUrpsiDrwyPDtYiAtCxnJu5SwcQbw990XzSCGHL2ObTrX&#10;tg2Q0AB0jmpc7mrws0cUDrPZYpZOMKK9KyF5n2es85+5blEwCiyBcsQlp63zgQfJ+5BwjdIbIWXU&#10;WirUFXgxGU1igtNSsOAMYc4e9qW06ETCtMQvFgWexzCrj4pFsIYTtr7Zngh5teFyqQIeVAJ0btZ1&#10;HH4s0sV6vp6PB+PRdD0Yp1U1+LQpx4PpJptNqqeqLKvsZ6CWjfNGMMZVYNePZjb+O+lvj+Q6VPfh&#10;vLcheY8e+wVk+38kHaUM6l3nYK/ZZWd7iWEaY/Dt5YRxf9yD/fi+V78AAAD//wMAUEsDBBQABgAI&#10;AAAAIQCm3TSi3QAAAAsBAAAPAAAAZHJzL2Rvd25yZXYueG1sTI9BT8MwDIXvSPyHyEhcJpaugzFK&#10;0wkBve3CAHH1GtNWNE7XZFvh12MOCE6W33t6/pyvRtepAw2h9WxgNk1AEVfetlwbeHkuL5agQkS2&#10;2HkmA58UYFWcnuSYWX/kJzpsYq2khEOGBpoY+0zrUDXkMEx9Tyzeux8cRlmHWtsBj1LuOp0myUI7&#10;bFkuNNjTfUPVx2bvDITylXbl16SaJG/z2lO6e1g/ojHnZ+PdLahIY/wLww++oEMhTFu/ZxtUZyBd&#10;XkpS9Nn85hqUJK4WMre/ii5y/f+H4hsAAP//AwBQSwECLQAUAAYACAAAACEAtoM4kv4AAADhAQAA&#10;EwAAAAAAAAAAAAAAAAAAAAAAW0NvbnRlbnRfVHlwZXNdLnhtbFBLAQItABQABgAIAAAAIQA4/SH/&#10;1gAAAJQBAAALAAAAAAAAAAAAAAAAAC8BAABfcmVscy8ucmVsc1BLAQItABQABgAIAAAAIQBh+NQi&#10;EQIAACcEAAAOAAAAAAAAAAAAAAAAAC4CAABkcnMvZTJvRG9jLnhtbFBLAQItABQABgAIAAAAIQCm&#10;3TSi3QAAAAsBAAAPAAAAAAAAAAAAAAAAAGsEAABkcnMvZG93bnJldi54bWxQSwUGAAAAAAQABADz&#10;AAAAdQUAAAAA&#10;">
              <w10:wrap anchorx="page" anchory="page"/>
            </v:line>
          </w:pict>
        </mc:Fallback>
      </mc:AlternateContent>
    </w:r>
    <w:r w:rsidR="00D0329B">
      <w:rPr>
        <w:rFonts w:ascii="Arial" w:hAnsi="Arial" w:cs="Arial"/>
        <w:b/>
        <w:sz w:val="20"/>
        <w:lang w:val="de-AT"/>
      </w:rPr>
      <w:t>Bankverbindung Bank AG Graz – IBAN AT67 5600 3112 1411 1967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614E0" w:rsidRDefault="005614E0">
      <w:r>
        <w:separator/>
      </w:r>
    </w:p>
  </w:footnote>
  <w:footnote w:type="continuationSeparator" w:id="0">
    <w:p w:rsidR="005614E0" w:rsidRDefault="005614E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3F82" w:rsidRPr="0044119B" w:rsidRDefault="002C3F82">
    <w:pPr>
      <w:pStyle w:val="Kopfzeile"/>
      <w:jc w:val="center"/>
      <w:rPr>
        <w:rFonts w:asciiTheme="minorHAnsi" w:hAnsiTheme="minorHAnsi"/>
        <w:szCs w:val="24"/>
      </w:rPr>
    </w:pPr>
    <w:r w:rsidRPr="0044119B">
      <w:rPr>
        <w:rFonts w:ascii="Neuropol" w:hAnsi="Neuropol"/>
        <w:b/>
        <w:sz w:val="20"/>
      </w:rPr>
      <w:t>KIKI-Toys AG</w:t>
    </w:r>
    <w:r w:rsidRPr="0044119B">
      <w:rPr>
        <w:rFonts w:asciiTheme="minorHAnsi" w:hAnsiTheme="minorHAnsi"/>
        <w:b/>
        <w:sz w:val="20"/>
      </w:rPr>
      <w:t xml:space="preserve"> – </w:t>
    </w:r>
    <w:r w:rsidRPr="0044119B">
      <w:rPr>
        <w:rFonts w:asciiTheme="minorHAnsi" w:hAnsiTheme="minorHAnsi"/>
      </w:rPr>
      <w:t>Industriestraße 72, 1180 Wien</w:t>
    </w:r>
  </w:p>
  <w:p w:rsidR="002C3F82" w:rsidRDefault="002C3F82">
    <w:pPr>
      <w:pStyle w:val="Kopfzeile"/>
      <w:jc w:val="center"/>
      <w:rPr>
        <w:rFonts w:ascii="Arial" w:hAnsi="Arial"/>
        <w:b/>
        <w:sz w:val="20"/>
      </w:rPr>
    </w:pPr>
  </w:p>
  <w:p w:rsidR="002C3F82" w:rsidRPr="0044119B" w:rsidRDefault="002C3F82">
    <w:pPr>
      <w:pStyle w:val="Kopfzeile"/>
      <w:jc w:val="center"/>
      <w:rPr>
        <w:rFonts w:asciiTheme="minorHAnsi" w:hAnsiTheme="minorHAnsi"/>
        <w:b/>
        <w:sz w:val="20"/>
      </w:rPr>
    </w:pPr>
    <w:r w:rsidRPr="0044119B">
      <w:rPr>
        <w:rFonts w:asciiTheme="minorHAnsi" w:hAnsiTheme="minorHAnsi"/>
        <w:b/>
        <w:sz w:val="20"/>
      </w:rPr>
      <w:t xml:space="preserve">- </w:t>
    </w:r>
    <w:r w:rsidRPr="0044119B">
      <w:rPr>
        <w:rFonts w:asciiTheme="minorHAnsi" w:hAnsiTheme="minorHAnsi"/>
        <w:b/>
        <w:sz w:val="20"/>
      </w:rPr>
      <w:fldChar w:fldCharType="begin"/>
    </w:r>
    <w:r w:rsidRPr="0044119B">
      <w:rPr>
        <w:rFonts w:asciiTheme="minorHAnsi" w:hAnsiTheme="minorHAnsi"/>
        <w:b/>
        <w:sz w:val="20"/>
      </w:rPr>
      <w:instrText xml:space="preserve"> PAGE </w:instrText>
    </w:r>
    <w:r w:rsidRPr="0044119B">
      <w:rPr>
        <w:rFonts w:asciiTheme="minorHAnsi" w:hAnsiTheme="minorHAnsi"/>
        <w:b/>
        <w:sz w:val="20"/>
      </w:rPr>
      <w:fldChar w:fldCharType="separate"/>
    </w:r>
    <w:r w:rsidR="00D0329B">
      <w:rPr>
        <w:rFonts w:asciiTheme="minorHAnsi" w:hAnsiTheme="minorHAnsi"/>
        <w:b/>
        <w:noProof/>
        <w:sz w:val="20"/>
      </w:rPr>
      <w:t>2</w:t>
    </w:r>
    <w:r w:rsidRPr="0044119B">
      <w:rPr>
        <w:rFonts w:asciiTheme="minorHAnsi" w:hAnsiTheme="minorHAnsi"/>
        <w:b/>
        <w:sz w:val="20"/>
      </w:rPr>
      <w:fldChar w:fldCharType="end"/>
    </w:r>
    <w:r w:rsidRPr="0044119B">
      <w:rPr>
        <w:rFonts w:asciiTheme="minorHAnsi" w:hAnsiTheme="minorHAnsi"/>
        <w:b/>
        <w:sz w:val="20"/>
      </w:rPr>
      <w:t xml:space="preserve"> -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3F82" w:rsidRDefault="002C3F82">
    <w:pPr>
      <w:pStyle w:val="Kopfzeile"/>
    </w:pPr>
    <w:r>
      <w:rPr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5346700</wp:posOffset>
              </wp:positionV>
              <wp:extent cx="179705" cy="0"/>
              <wp:effectExtent l="8890" t="12700" r="11430" b="6350"/>
              <wp:wrapNone/>
              <wp:docPr id="3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69C5872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421pt" to="28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xxEQIAACc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X7CSJEW&#10;JNoKxdEodKYzLoeAUu1sqI2e1avZavrdIaXLhqgDjwzfLgbSspCRvEsJG2cAf9990QxiyNHr2KZz&#10;bdsACQ1A56jG5a4GP3tE4TCbLWbpBCPauxKS93nGOv+Z6xYFo8ASKEdccto6H3iQvA8J1yi9EVJG&#10;raVCXYEXk9EkJjgtBQvOEObsYV9Ki04kTEv8YlHgeQyz+qhYBGs4Yeub7YmQVxsulyrgQSVA52Zd&#10;x+HHIl2s5+v5eDAeTdeDcVpVg0+bcjyYbrLZpHqqyrLKfgZq2ThvBGNcBXb9aGbjv5P+9kiuQ3Uf&#10;znsbkvfosV9Atv9H0lHKoN51DvaaXXa2lximMQbfXk4Y98c92I/ve/ULAAD//wMAUEsDBBQABgAI&#10;AAAAIQChEiMB3AAAAAkBAAAPAAAAZHJzL2Rvd25yZXYueG1sTI/BTsMwDIbvSLxDZCQuE0spY1Sl&#10;6YSA3rhsgLh6jWkrGqdrsq3w9BgJCY62P/3+/mI1uV4daAydZwOX8wQUce1tx42Bl+fqIgMVIrLF&#10;3jMZ+KQAq/L0pMDc+iOv6bCJjZIQDjkaaGMccq1D3ZLDMPcDsdze/egwyjg22o54lHDX6zRJltph&#10;x/KhxYHuW6o/NntnIFSvtKu+ZvUsebtqPKW7h6dHNOb8bLq7BRVpin8w/OiLOpTitPV7tkH1BtJs&#10;IaSBbJFKJwGulzegtr8LXRb6f4PyGwAA//8DAFBLAQItABQABgAIAAAAIQC2gziS/gAAAOEBAAAT&#10;AAAAAAAAAAAAAAAAAAAAAABbQ29udGVudF9UeXBlc10ueG1sUEsBAi0AFAAGAAgAAAAhADj9If/W&#10;AAAAlAEAAAsAAAAAAAAAAAAAAAAALwEAAF9yZWxzLy5yZWxzUEsBAi0AFAAGAAgAAAAhAIwV/HER&#10;AgAAJwQAAA4AAAAAAAAAAAAAAAAALgIAAGRycy9lMm9Eb2MueG1sUEsBAi0AFAAGAAgAAAAhAKES&#10;IwHcAAAACQEAAA8AAAAAAAAAAAAAAAAAawQAAGRycy9kb3ducmV2LnhtbFBLBQYAAAAABAAEAPMA&#10;AAB0BQAAAAA=&#10;">
              <w10:wrap anchorx="page" anchory="page"/>
            </v:line>
          </w:pict>
        </mc:Fallback>
      </mc:AlternateContent>
    </w:r>
    <w:r>
      <w:rPr>
        <w:noProof/>
        <w:sz w:val="20"/>
        <w:lang w:val="de-AT" w:eastAsia="de-AT"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page">
                <wp:posOffset>180340</wp:posOffset>
              </wp:positionH>
              <wp:positionV relativeFrom="page">
                <wp:posOffset>3780790</wp:posOffset>
              </wp:positionV>
              <wp:extent cx="179705" cy="0"/>
              <wp:effectExtent l="8890" t="8890" r="11430" b="10160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17970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FFB5527" id="Line 1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.2pt,297.7pt" to="28.3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V/dEgIAACcEAAAOAAAAZHJzL2Uyb0RvYy54bWysU8uO2yAU3VfqPyD2ie3UeVlxRpWddJO2&#10;kWb6AQRwjIoBAYkTVf33XsijTWczquoFvnDPPZz7YPF06iQ6cuuEViXOhilGXFHNhNqX+NvLejDD&#10;yHmiGJFa8RKfucNPy/fvFr0p+Ei3WjJuEZAoV/SmxK33pkgSR1veETfUhitwNtp2xMPW7hNmSQ/s&#10;nUxGaTpJem2ZsZpy5+C0vjjxMvI3Daf+a9M47pEsMWjzcbVx3YU1WS5IsbfEtIJeZZB/UNERoeDS&#10;O1VNPEEHK15RdYJa7XTjh1R3iW4aQXnMAbLJ0r+yeW6J4TEXKI4z9zK5/0dLvxy3FglW4hFGinTQ&#10;oo1QHGWhMr1xBQAqtbUhN3pSz2aj6XeHlK5aovY8Knw5GwiLEclDSNg4A/y7/rNmgCEHr2OZTo3t&#10;AiUUAJ1iN873bvCTRxQOs+l8mo4xojdXQopbnLHOf+K6Q8EosQTJkZccN86DcoDeIOEapddCythr&#10;qVBf4vl4NI4BTkvBgjPAnN3vKmnRkYRpiV8oA5A9wKw+KBbJWk7Y6mp7IuTFBrxUgQ8yATlX6zIO&#10;P+bpfDVbzfJBPpqsBnla14OP6yofTNbZdFx/qKuqzn4GaVletIIxroK622hm+dtaf30kl6G6D+e9&#10;DMkje0wRxN7+UXRsZejeZQ52mp23NlQjdBWmMYKvLyeM+5/7iPr9vpe/AAAA//8DAFBLAwQUAAYA&#10;CAAAACEA81koiNwAAAAJAQAADwAAAGRycy9kb3ducmV2LnhtbEyPTU/DMAyG70j8h8hIXCaWUugY&#10;pemEgN64MEBcvca0FY3TNdlW+PUYCQlu/nj0+nGxmlyv9jSGzrOB83kCirj2tuPGwMtzdbYEFSKy&#10;xd4zGfikAKvy+KjA3PoDP9F+HRslIRxyNNDGOORah7olh2HuB2LZvfvRYZR2bLQd8SDhrtdpkiy0&#10;w47lQosD3bVUf6x3zkCoXmlbfc3qWfJ20XhKt/ePD2jM6cl0ewMq0hT/YPjRF3UoxWnjd2yD6g2k&#10;y0shDWTXmRQCZIsrUJvfgS4L/f+D8hsAAP//AwBQSwECLQAUAAYACAAAACEAtoM4kv4AAADhAQAA&#10;EwAAAAAAAAAAAAAAAAAAAAAAW0NvbnRlbnRfVHlwZXNdLnhtbFBLAQItABQABgAIAAAAIQA4/SH/&#10;1gAAAJQBAAALAAAAAAAAAAAAAAAAAC8BAABfcmVscy8ucmVsc1BLAQItABQABgAIAAAAIQD7FV/d&#10;EgIAACcEAAAOAAAAAAAAAAAAAAAAAC4CAABkcnMvZTJvRG9jLnhtbFBLAQItABQABgAIAAAAIQDz&#10;WSiI3AAAAAkBAAAPAAAAAAAAAAAAAAAAAGwEAABkcnMvZG93bnJldi54bWxQSwUGAAAAAAQABADz&#10;AAAAdQUAAAAA&#10;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14282F"/>
    <w:multiLevelType w:val="hybridMultilevel"/>
    <w:tmpl w:val="779E7520"/>
    <w:lvl w:ilvl="0" w:tplc="93743A16">
      <w:start w:val="1"/>
      <w:numFmt w:val="decimal"/>
      <w:lvlText w:val="%1."/>
      <w:lvlJc w:val="left"/>
      <w:pPr>
        <w:tabs>
          <w:tab w:val="num" w:pos="2098"/>
        </w:tabs>
        <w:ind w:left="2098" w:hanging="397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3AB201C0"/>
    <w:multiLevelType w:val="singleLevel"/>
    <w:tmpl w:val="80269A80"/>
    <w:lvl w:ilvl="0">
      <w:start w:val="1"/>
      <w:numFmt w:val="decimal"/>
      <w:lvlText w:val="%1."/>
      <w:legacy w:legacy="1" w:legacySpace="0" w:legacyIndent="283"/>
      <w:lvlJc w:val="left"/>
      <w:pPr>
        <w:ind w:left="2268" w:hanging="283"/>
      </w:pPr>
    </w:lvl>
  </w:abstractNum>
  <w:num w:numId="1">
    <w:abstractNumId w:val="1"/>
  </w:num>
  <w:num w:numId="2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3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4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5">
    <w:abstractNumId w:val="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268" w:hanging="283"/>
        </w:pPr>
      </w:lvl>
    </w:lvlOverride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TrueTypeFonts/>
  <w:activeWritingStyle w:appName="MSWord" w:lang="de-DE" w:vendorID="9" w:dllVersion="512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7D1A"/>
    <w:rsid w:val="0000507F"/>
    <w:rsid w:val="000A1D0C"/>
    <w:rsid w:val="00171E58"/>
    <w:rsid w:val="00177D1A"/>
    <w:rsid w:val="00210C90"/>
    <w:rsid w:val="00291A65"/>
    <w:rsid w:val="00293652"/>
    <w:rsid w:val="002C3F82"/>
    <w:rsid w:val="002F0C52"/>
    <w:rsid w:val="002F2DFE"/>
    <w:rsid w:val="00341A3F"/>
    <w:rsid w:val="003A43A8"/>
    <w:rsid w:val="003B3F01"/>
    <w:rsid w:val="003E1398"/>
    <w:rsid w:val="003F56C4"/>
    <w:rsid w:val="0044119B"/>
    <w:rsid w:val="00445811"/>
    <w:rsid w:val="004F7CAD"/>
    <w:rsid w:val="005614E0"/>
    <w:rsid w:val="005716B7"/>
    <w:rsid w:val="005878EE"/>
    <w:rsid w:val="00617B4C"/>
    <w:rsid w:val="0069036B"/>
    <w:rsid w:val="006D374E"/>
    <w:rsid w:val="006E5EDB"/>
    <w:rsid w:val="006F1904"/>
    <w:rsid w:val="00765F7D"/>
    <w:rsid w:val="007B5705"/>
    <w:rsid w:val="007C4471"/>
    <w:rsid w:val="00887601"/>
    <w:rsid w:val="008A1723"/>
    <w:rsid w:val="00974926"/>
    <w:rsid w:val="009B01A9"/>
    <w:rsid w:val="00A85284"/>
    <w:rsid w:val="00B07C08"/>
    <w:rsid w:val="00B47396"/>
    <w:rsid w:val="00B50ED2"/>
    <w:rsid w:val="00B93E5F"/>
    <w:rsid w:val="00C70E1F"/>
    <w:rsid w:val="00D0329B"/>
    <w:rsid w:val="00D45158"/>
    <w:rsid w:val="00D46879"/>
    <w:rsid w:val="00DA0389"/>
    <w:rsid w:val="00DB3F65"/>
    <w:rsid w:val="00E43877"/>
    <w:rsid w:val="00E72D82"/>
    <w:rsid w:val="00EB2156"/>
    <w:rsid w:val="00F43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C89A69C"/>
  <w15:docId w15:val="{83B69842-8A24-4330-A82E-163B5614C2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AT" w:eastAsia="de-A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10C90"/>
    <w:rPr>
      <w:rFonts w:ascii="Calibri" w:hAnsi="Calibri"/>
      <w:sz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445811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44581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D0329B"/>
    <w:rPr>
      <w:rFonts w:ascii="Calibri" w:hAnsi="Calibri"/>
      <w:sz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321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1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Profiles\Edith%20Neubauer\Anwendungsdaten\Microsoft\Vorlagen\Allgemeiner%20Brief%20Risk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Allgemeiner Brief Risk.dot</Template>
  <TotalTime>0</TotalTime>
  <Pages>1</Pages>
  <Words>80</Words>
  <Characters>510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Beispiel Katalog - Serienbrief</vt:lpstr>
    </vt:vector>
  </TitlesOfParts>
  <Manager>neubauer@neubauer-net.com</Manager>
  <Company>www.neubauer-net.com</Company>
  <LinksUpToDate>false</LinksUpToDate>
  <CharactersWithSpaces>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Beispiel Katalog - Serienbrief</dc:title>
  <dc:subject>Wifi PCU Advaced</dc:subject>
  <dc:creator>Edith Neubauer</dc:creator>
  <cp:lastModifiedBy>Edith Neubauer</cp:lastModifiedBy>
  <cp:revision>4</cp:revision>
  <cp:lastPrinted>2000-03-20T20:14:00Z</cp:lastPrinted>
  <dcterms:created xsi:type="dcterms:W3CDTF">2013-08-05T15:48:00Z</dcterms:created>
  <dcterms:modified xsi:type="dcterms:W3CDTF">2016-02-21T14:48:00Z</dcterms:modified>
</cp:coreProperties>
</file>